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4E121" w14:textId="77777777" w:rsidR="00C229B9" w:rsidRPr="00370888" w:rsidRDefault="00C229B9" w:rsidP="00C229B9">
      <w:pPr>
        <w:spacing w:line="360" w:lineRule="auto"/>
        <w:jc w:val="both"/>
        <w:rPr>
          <w:rFonts w:ascii="Times New Roman" w:hAnsi="Times New Roman" w:cs="Times New Roman"/>
          <w:sz w:val="20"/>
          <w:szCs w:val="20"/>
        </w:rPr>
      </w:pPr>
      <w:r w:rsidRPr="00370888">
        <w:rPr>
          <w:rFonts w:ascii="Times New Roman" w:hAnsi="Times New Roman" w:cs="Times New Roman"/>
          <w:sz w:val="20"/>
          <w:szCs w:val="20"/>
        </w:rPr>
        <w:t xml:space="preserve">Straipsnis Švietimo naujienoms_2021 m. spalio 6 d. </w:t>
      </w:r>
    </w:p>
    <w:p w14:paraId="693D76D8" w14:textId="77777777" w:rsidR="00C229B9" w:rsidRPr="00370888" w:rsidRDefault="00C229B9" w:rsidP="00C229B9">
      <w:pPr>
        <w:spacing w:line="360" w:lineRule="auto"/>
        <w:jc w:val="both"/>
        <w:rPr>
          <w:rFonts w:ascii="Times New Roman" w:hAnsi="Times New Roman" w:cs="Times New Roman"/>
          <w:sz w:val="20"/>
          <w:szCs w:val="20"/>
        </w:rPr>
      </w:pPr>
      <w:r w:rsidRPr="00370888">
        <w:rPr>
          <w:rFonts w:ascii="Times New Roman" w:hAnsi="Times New Roman" w:cs="Times New Roman"/>
          <w:sz w:val="20"/>
          <w:szCs w:val="20"/>
        </w:rPr>
        <w:t>Renata Bernotienė</w:t>
      </w:r>
    </w:p>
    <w:p w14:paraId="76051DB9" w14:textId="77777777" w:rsidR="00C229B9" w:rsidRPr="00370888" w:rsidRDefault="00C229B9" w:rsidP="00C229B9">
      <w:pPr>
        <w:spacing w:line="360" w:lineRule="auto"/>
        <w:jc w:val="both"/>
        <w:rPr>
          <w:rFonts w:ascii="Times New Roman" w:hAnsi="Times New Roman" w:cs="Times New Roman"/>
          <w:sz w:val="20"/>
          <w:szCs w:val="20"/>
        </w:rPr>
      </w:pPr>
      <w:r w:rsidRPr="00370888">
        <w:rPr>
          <w:rFonts w:ascii="Times New Roman" w:hAnsi="Times New Roman" w:cs="Times New Roman"/>
          <w:sz w:val="20"/>
          <w:szCs w:val="20"/>
        </w:rPr>
        <w:t>KARTU GALIME DAUGIAU</w:t>
      </w:r>
    </w:p>
    <w:p w14:paraId="3D523991" w14:textId="77777777" w:rsidR="00C229B9" w:rsidRPr="00370888" w:rsidRDefault="00C229B9" w:rsidP="00C229B9">
      <w:pPr>
        <w:spacing w:line="360" w:lineRule="auto"/>
        <w:jc w:val="both"/>
        <w:rPr>
          <w:rFonts w:ascii="Times New Roman" w:hAnsi="Times New Roman" w:cs="Times New Roman"/>
          <w:sz w:val="20"/>
          <w:szCs w:val="20"/>
        </w:rPr>
      </w:pPr>
      <w:r w:rsidRPr="00370888">
        <w:rPr>
          <w:rFonts w:ascii="Times New Roman" w:hAnsi="Times New Roman" w:cs="Times New Roman"/>
          <w:sz w:val="20"/>
          <w:szCs w:val="20"/>
        </w:rPr>
        <w:t>PRASMINGOS IR ĮKVEPIANČIOS DALYVAVIMO TARPTAUTINIAME ERASMUS+ STRATEGINIŲ PARTNERYSČIŲ PROJEKTE PATIRTYS</w:t>
      </w:r>
    </w:p>
    <w:p w14:paraId="16775728" w14:textId="77777777" w:rsidR="00C229B9" w:rsidRPr="00370888" w:rsidRDefault="00C229B9" w:rsidP="00C229B9">
      <w:pPr>
        <w:spacing w:line="360" w:lineRule="auto"/>
        <w:jc w:val="both"/>
        <w:rPr>
          <w:rFonts w:ascii="Times New Roman" w:hAnsi="Times New Roman" w:cs="Times New Roman"/>
          <w:sz w:val="20"/>
          <w:szCs w:val="20"/>
        </w:rPr>
      </w:pPr>
    </w:p>
    <w:p w14:paraId="7B574716" w14:textId="77777777" w:rsidR="00C229B9" w:rsidRPr="00370888" w:rsidRDefault="00C229B9" w:rsidP="00C229B9">
      <w:pPr>
        <w:spacing w:after="0" w:line="360" w:lineRule="auto"/>
        <w:ind w:firstLine="567"/>
        <w:jc w:val="both"/>
        <w:rPr>
          <w:rFonts w:ascii="Times New Roman" w:hAnsi="Times New Roman" w:cs="Times New Roman"/>
          <w:sz w:val="20"/>
          <w:szCs w:val="20"/>
        </w:rPr>
      </w:pPr>
      <w:r w:rsidRPr="00370888">
        <w:rPr>
          <w:rFonts w:ascii="Times New Roman" w:hAnsi="Times New Roman" w:cs="Times New Roman"/>
          <w:sz w:val="20"/>
          <w:szCs w:val="20"/>
        </w:rPr>
        <w:t xml:space="preserve">2021 m. liepos 6–7 d. Ispanijos Kordobos universitete VDU Švietimo akademijos mokslininkės prof. dr. Daiva Jakavonytė-Staškuvienė, doc. dr. Emilija Sakadolskienė ir doc. dr. Aušra Žemgulienė </w:t>
      </w:r>
      <w:r w:rsidRPr="00370888">
        <w:rPr>
          <w:rFonts w:ascii="Times New Roman" w:hAnsi="Times New Roman" w:cs="Times New Roman"/>
          <w:color w:val="FF0000"/>
          <w:sz w:val="20"/>
          <w:szCs w:val="20"/>
        </w:rPr>
        <w:t xml:space="preserve"> </w:t>
      </w:r>
      <w:r w:rsidRPr="00370888">
        <w:rPr>
          <w:rFonts w:ascii="Times New Roman" w:hAnsi="Times New Roman" w:cs="Times New Roman"/>
          <w:sz w:val="20"/>
          <w:szCs w:val="20"/>
        </w:rPr>
        <w:t xml:space="preserve">ir Vilniaus Medeinos pradinės mokyklos mokytojų grupė Jolanta Augustinienė, Irma Dobrovolskienė, Birutė Žeimienė ir direktoriaus pavaduotoja ugdymui Renata Bernotienė dalyvavo Erasmus+ Strateginių partnerysčių projekto DICO+ </w:t>
      </w:r>
      <w:r w:rsidRPr="00370888">
        <w:rPr>
          <w:rFonts w:ascii="Times New Roman" w:hAnsi="Times New Roman" w:cs="Times New Roman"/>
          <w:i/>
          <w:sz w:val="20"/>
          <w:szCs w:val="20"/>
        </w:rPr>
        <w:t xml:space="preserve">Įtraukusis bendradarbiavimas ugdymo sistemoje </w:t>
      </w:r>
      <w:r w:rsidRPr="00370888">
        <w:rPr>
          <w:rFonts w:ascii="Times New Roman" w:hAnsi="Times New Roman" w:cs="Times New Roman"/>
          <w:sz w:val="20"/>
          <w:szCs w:val="20"/>
        </w:rPr>
        <w:t xml:space="preserve">baigiamojoje konferencijoje. </w:t>
      </w:r>
    </w:p>
    <w:p w14:paraId="5E4F019D" w14:textId="77777777" w:rsidR="00C229B9" w:rsidRPr="00370888" w:rsidRDefault="00C229B9" w:rsidP="00C229B9">
      <w:pPr>
        <w:spacing w:after="0" w:line="360" w:lineRule="auto"/>
        <w:ind w:firstLine="567"/>
        <w:jc w:val="both"/>
        <w:rPr>
          <w:rFonts w:ascii="Times New Roman" w:hAnsi="Times New Roman" w:cs="Times New Roman"/>
          <w:sz w:val="20"/>
          <w:szCs w:val="20"/>
        </w:rPr>
      </w:pPr>
      <w:r w:rsidRPr="00370888">
        <w:rPr>
          <w:rFonts w:ascii="Times New Roman" w:hAnsi="Times New Roman" w:cs="Times New Roman"/>
          <w:sz w:val="20"/>
          <w:szCs w:val="20"/>
        </w:rPr>
        <w:t>Projektą nuo 2019 m. įgyvendina Prancūzijos, Olandijos, Italijos, Ispanijos, Vengrijos, Rumunijos, Lietuvos ir Šveicarijos mokslininkai bei pradinio ugdymo pedagogai. Projekto esminis siekis – remiantis pamokos studijos metodika mokymosi bendradarbiaujant veiklas ugdymo procese organizuoti taip, kad gerėtų kiekvieno klasės mokinio ugdymo rezultatai.  Mokslininkai ir mokytojai praktikai Lietuvoje nuo 2019 metų I pusmečio kartu analizavo mokymosi bendradarbiaujant sampratą ir pamokos studijos metodiką, planavo bei įgyvendino mokinių bendradarbiavimu grįstas veiklas ugdymo procese. Ugdymo turinys buvo planuojamas ir koreguojamas taikant pamokos studijos metodiką –  visų paralelinių klasių mokytojai ir mokslininkai kartu planavo veiklų turinį, dalyvavo visose pamokose, stebėjo veiklas, aptarė  ir, atsižvelgę į mokinių ir mokytojų nuomones, koregavo pamokos elementus, kurie buvo įgyvendinti kitose paralelėse klasėse.  Ugdomosios veiklos ir jų refleksija buvo filmuojamos. Pagal pamokos studijos metodiką pasirinkto dalyko pamokos turinį visi kartu planuoja visų paralelinių klasių mokytojai. Kai pamoką veda vienos klasės mokytojas, kiti kolegos stebi pasirinktų mokinių veiklas ir žymisi elementus, kurie yra pavykę bei aspektus, ką ir kodėl reikėtų patobulinti kitoje pamokoje. Taip pat grįžtamąjį ryšį teikia mokiniai interviu metu po pamokos, kai aptaria ir analizuoja savo darbą klasėje.</w:t>
      </w:r>
    </w:p>
    <w:p w14:paraId="17FDD029" w14:textId="77777777" w:rsidR="00C229B9" w:rsidRPr="00370888" w:rsidRDefault="00C229B9" w:rsidP="00C229B9">
      <w:pPr>
        <w:spacing w:line="360" w:lineRule="auto"/>
        <w:ind w:firstLine="567"/>
        <w:jc w:val="both"/>
        <w:rPr>
          <w:rFonts w:ascii="Times New Roman" w:hAnsi="Times New Roman" w:cs="Times New Roman"/>
          <w:sz w:val="20"/>
          <w:szCs w:val="20"/>
        </w:rPr>
      </w:pPr>
      <w:r w:rsidRPr="00370888">
        <w:rPr>
          <w:rFonts w:ascii="Times New Roman" w:hAnsi="Times New Roman" w:cs="Times New Roman"/>
          <w:sz w:val="20"/>
          <w:szCs w:val="20"/>
        </w:rPr>
        <w:t xml:space="preserve">2019 m. gegužės mėnesį VDU Švietimo akademijos prof. dr. Daiva Jakavonytė-Staškuvienė atliko Mokinių požiūrio apie darbą grupėje, kai mokomasi bendradarbiaujant, tyrimą. </w:t>
      </w:r>
      <w:r w:rsidRPr="00370888">
        <w:rPr>
          <w:rFonts w:ascii="Times New Roman" w:hAnsi="Times New Roman" w:cs="Times New Roman"/>
          <w:bCs/>
          <w:sz w:val="20"/>
          <w:szCs w:val="20"/>
        </w:rPr>
        <w:t xml:space="preserve">  Tyrimo tikslas – išsiaiškinti mokinių nuomonę/požiūrį į darbą grupėje, kai bendradarbiaujama. Dalyviai – Vilniaus Medeinos pradinės mokyklos mokiniai. Iš viso 186 mokiniai. Tai daugiau nei pusė mokykloje besimokančių mokinių skaičiaus.</w:t>
      </w:r>
    </w:p>
    <w:p w14:paraId="7F276C7D" w14:textId="77777777" w:rsidR="00C229B9" w:rsidRPr="00370888" w:rsidRDefault="00C229B9" w:rsidP="00C229B9">
      <w:pPr>
        <w:spacing w:line="360" w:lineRule="auto"/>
        <w:jc w:val="both"/>
        <w:rPr>
          <w:rFonts w:ascii="Times New Roman" w:hAnsi="Times New Roman" w:cs="Times New Roman"/>
          <w:bCs/>
          <w:sz w:val="20"/>
          <w:szCs w:val="20"/>
        </w:rPr>
      </w:pPr>
      <w:r w:rsidRPr="00370888">
        <w:rPr>
          <w:rFonts w:ascii="Times New Roman" w:hAnsi="Times New Roman" w:cs="Times New Roman"/>
          <w:bCs/>
          <w:sz w:val="20"/>
          <w:szCs w:val="20"/>
        </w:rPr>
        <w:t>Tyrimo imtis:</w:t>
      </w:r>
    </w:p>
    <w:p w14:paraId="2679EF13" w14:textId="77777777" w:rsidR="00C229B9" w:rsidRPr="00370888" w:rsidRDefault="00C229B9" w:rsidP="00C229B9">
      <w:pPr>
        <w:numPr>
          <w:ilvl w:val="0"/>
          <w:numId w:val="1"/>
        </w:numPr>
        <w:spacing w:line="360" w:lineRule="auto"/>
        <w:jc w:val="both"/>
        <w:rPr>
          <w:rFonts w:ascii="Times New Roman" w:hAnsi="Times New Roman" w:cs="Times New Roman"/>
          <w:bCs/>
          <w:sz w:val="20"/>
          <w:szCs w:val="20"/>
        </w:rPr>
      </w:pPr>
      <w:r w:rsidRPr="00370888">
        <w:rPr>
          <w:rFonts w:ascii="Times New Roman" w:hAnsi="Times New Roman" w:cs="Times New Roman"/>
          <w:bCs/>
          <w:sz w:val="20"/>
          <w:szCs w:val="20"/>
          <w:lang w:val="fr-FR"/>
        </w:rPr>
        <w:t xml:space="preserve">47 </w:t>
      </w:r>
      <w:r w:rsidRPr="00370888">
        <w:rPr>
          <w:rFonts w:ascii="Times New Roman" w:hAnsi="Times New Roman" w:cs="Times New Roman"/>
          <w:bCs/>
          <w:sz w:val="20"/>
          <w:szCs w:val="20"/>
        </w:rPr>
        <w:t>pirmų klasių mokiniai</w:t>
      </w:r>
      <w:r w:rsidRPr="00370888">
        <w:rPr>
          <w:rFonts w:ascii="Times New Roman" w:hAnsi="Times New Roman" w:cs="Times New Roman"/>
          <w:bCs/>
          <w:sz w:val="20"/>
          <w:szCs w:val="20"/>
          <w:lang w:val="fr-FR"/>
        </w:rPr>
        <w:t xml:space="preserve"> (1a </w:t>
      </w:r>
      <w:proofErr w:type="spellStart"/>
      <w:r w:rsidRPr="00370888">
        <w:rPr>
          <w:rFonts w:ascii="Times New Roman" w:hAnsi="Times New Roman" w:cs="Times New Roman"/>
          <w:bCs/>
          <w:sz w:val="20"/>
          <w:szCs w:val="20"/>
          <w:lang w:val="fr-FR"/>
        </w:rPr>
        <w:t>ir</w:t>
      </w:r>
      <w:proofErr w:type="spellEnd"/>
      <w:r w:rsidRPr="00370888">
        <w:rPr>
          <w:rFonts w:ascii="Times New Roman" w:hAnsi="Times New Roman" w:cs="Times New Roman"/>
          <w:bCs/>
          <w:sz w:val="20"/>
          <w:szCs w:val="20"/>
          <w:lang w:val="fr-FR"/>
        </w:rPr>
        <w:t xml:space="preserve"> 1c</w:t>
      </w:r>
      <w:r w:rsidRPr="00370888">
        <w:rPr>
          <w:rFonts w:ascii="Times New Roman" w:hAnsi="Times New Roman" w:cs="Times New Roman"/>
          <w:bCs/>
          <w:sz w:val="20"/>
          <w:szCs w:val="20"/>
        </w:rPr>
        <w:t xml:space="preserve"> klasės</w:t>
      </w:r>
      <w:r w:rsidRPr="00370888">
        <w:rPr>
          <w:rFonts w:ascii="Times New Roman" w:hAnsi="Times New Roman" w:cs="Times New Roman"/>
          <w:bCs/>
          <w:sz w:val="20"/>
          <w:szCs w:val="20"/>
          <w:lang w:val="fr-FR"/>
        </w:rPr>
        <w:t>),</w:t>
      </w:r>
    </w:p>
    <w:p w14:paraId="2ED56287" w14:textId="77777777" w:rsidR="00C229B9" w:rsidRPr="00370888" w:rsidRDefault="00C229B9" w:rsidP="00C229B9">
      <w:pPr>
        <w:numPr>
          <w:ilvl w:val="0"/>
          <w:numId w:val="1"/>
        </w:numPr>
        <w:spacing w:line="360" w:lineRule="auto"/>
        <w:jc w:val="both"/>
        <w:rPr>
          <w:rFonts w:ascii="Times New Roman" w:hAnsi="Times New Roman" w:cs="Times New Roman"/>
          <w:bCs/>
          <w:sz w:val="20"/>
          <w:szCs w:val="20"/>
        </w:rPr>
      </w:pPr>
      <w:r w:rsidRPr="00370888">
        <w:rPr>
          <w:rFonts w:ascii="Times New Roman" w:hAnsi="Times New Roman" w:cs="Times New Roman"/>
          <w:bCs/>
          <w:sz w:val="20"/>
          <w:szCs w:val="20"/>
          <w:lang w:val="fr-FR"/>
        </w:rPr>
        <w:t xml:space="preserve">51 </w:t>
      </w:r>
      <w:r w:rsidRPr="00370888">
        <w:rPr>
          <w:rFonts w:ascii="Times New Roman" w:hAnsi="Times New Roman" w:cs="Times New Roman"/>
          <w:bCs/>
          <w:sz w:val="20"/>
          <w:szCs w:val="20"/>
        </w:rPr>
        <w:t>antrų klasių mokinys</w:t>
      </w:r>
      <w:r w:rsidRPr="00370888">
        <w:rPr>
          <w:rFonts w:ascii="Times New Roman" w:hAnsi="Times New Roman" w:cs="Times New Roman"/>
          <w:bCs/>
          <w:sz w:val="20"/>
          <w:szCs w:val="20"/>
          <w:lang w:val="fr-FR"/>
        </w:rPr>
        <w:t xml:space="preserve"> (2a </w:t>
      </w:r>
      <w:proofErr w:type="spellStart"/>
      <w:r w:rsidRPr="00370888">
        <w:rPr>
          <w:rFonts w:ascii="Times New Roman" w:hAnsi="Times New Roman" w:cs="Times New Roman"/>
          <w:bCs/>
          <w:sz w:val="20"/>
          <w:szCs w:val="20"/>
          <w:lang w:val="fr-FR"/>
        </w:rPr>
        <w:t>ir</w:t>
      </w:r>
      <w:proofErr w:type="spellEnd"/>
      <w:r w:rsidRPr="00370888">
        <w:rPr>
          <w:rFonts w:ascii="Times New Roman" w:hAnsi="Times New Roman" w:cs="Times New Roman"/>
          <w:bCs/>
          <w:sz w:val="20"/>
          <w:szCs w:val="20"/>
          <w:lang w:val="fr-FR"/>
        </w:rPr>
        <w:t xml:space="preserve"> 2b</w:t>
      </w:r>
      <w:r w:rsidRPr="00370888">
        <w:rPr>
          <w:rFonts w:ascii="Times New Roman" w:hAnsi="Times New Roman" w:cs="Times New Roman"/>
          <w:bCs/>
          <w:sz w:val="20"/>
          <w:szCs w:val="20"/>
        </w:rPr>
        <w:t xml:space="preserve"> klasės</w:t>
      </w:r>
      <w:r w:rsidRPr="00370888">
        <w:rPr>
          <w:rFonts w:ascii="Times New Roman" w:hAnsi="Times New Roman" w:cs="Times New Roman"/>
          <w:bCs/>
          <w:sz w:val="20"/>
          <w:szCs w:val="20"/>
          <w:lang w:val="fr-FR"/>
        </w:rPr>
        <w:t>),</w:t>
      </w:r>
    </w:p>
    <w:p w14:paraId="4B31987A" w14:textId="77777777" w:rsidR="00C229B9" w:rsidRPr="00370888" w:rsidRDefault="00C229B9" w:rsidP="00C229B9">
      <w:pPr>
        <w:numPr>
          <w:ilvl w:val="0"/>
          <w:numId w:val="1"/>
        </w:numPr>
        <w:spacing w:line="360" w:lineRule="auto"/>
        <w:jc w:val="both"/>
        <w:rPr>
          <w:rFonts w:ascii="Times New Roman" w:hAnsi="Times New Roman" w:cs="Times New Roman"/>
          <w:bCs/>
          <w:sz w:val="20"/>
          <w:szCs w:val="20"/>
        </w:rPr>
      </w:pPr>
      <w:r w:rsidRPr="00370888">
        <w:rPr>
          <w:rFonts w:ascii="Times New Roman" w:hAnsi="Times New Roman" w:cs="Times New Roman"/>
          <w:bCs/>
          <w:sz w:val="20"/>
          <w:szCs w:val="20"/>
          <w:lang w:val="fr-FR"/>
        </w:rPr>
        <w:t xml:space="preserve">53 </w:t>
      </w:r>
      <w:r w:rsidRPr="00370888">
        <w:rPr>
          <w:rFonts w:ascii="Times New Roman" w:hAnsi="Times New Roman" w:cs="Times New Roman"/>
          <w:bCs/>
          <w:sz w:val="20"/>
          <w:szCs w:val="20"/>
        </w:rPr>
        <w:t>trečių klasių mokiniai</w:t>
      </w:r>
      <w:r w:rsidRPr="00370888">
        <w:rPr>
          <w:rFonts w:ascii="Times New Roman" w:hAnsi="Times New Roman" w:cs="Times New Roman"/>
          <w:bCs/>
          <w:sz w:val="20"/>
          <w:szCs w:val="20"/>
          <w:lang w:val="fr-FR"/>
        </w:rPr>
        <w:t xml:space="preserve"> (3a </w:t>
      </w:r>
      <w:proofErr w:type="spellStart"/>
      <w:r w:rsidRPr="00370888">
        <w:rPr>
          <w:rFonts w:ascii="Times New Roman" w:hAnsi="Times New Roman" w:cs="Times New Roman"/>
          <w:bCs/>
          <w:sz w:val="20"/>
          <w:szCs w:val="20"/>
          <w:lang w:val="fr-FR"/>
        </w:rPr>
        <w:t>ir</w:t>
      </w:r>
      <w:proofErr w:type="spellEnd"/>
      <w:r w:rsidRPr="00370888">
        <w:rPr>
          <w:rFonts w:ascii="Times New Roman" w:hAnsi="Times New Roman" w:cs="Times New Roman"/>
          <w:bCs/>
          <w:sz w:val="20"/>
          <w:szCs w:val="20"/>
          <w:lang w:val="fr-FR"/>
        </w:rPr>
        <w:t xml:space="preserve"> 3c</w:t>
      </w:r>
      <w:r w:rsidRPr="00370888">
        <w:rPr>
          <w:rFonts w:ascii="Times New Roman" w:hAnsi="Times New Roman" w:cs="Times New Roman"/>
          <w:bCs/>
          <w:sz w:val="20"/>
          <w:szCs w:val="20"/>
        </w:rPr>
        <w:t xml:space="preserve"> klasės</w:t>
      </w:r>
      <w:r w:rsidRPr="00370888">
        <w:rPr>
          <w:rFonts w:ascii="Times New Roman" w:hAnsi="Times New Roman" w:cs="Times New Roman"/>
          <w:bCs/>
          <w:sz w:val="20"/>
          <w:szCs w:val="20"/>
          <w:lang w:val="fr-FR"/>
        </w:rPr>
        <w:t>),</w:t>
      </w:r>
    </w:p>
    <w:p w14:paraId="48B36C71" w14:textId="77777777" w:rsidR="00C229B9" w:rsidRPr="00370888" w:rsidRDefault="00C229B9" w:rsidP="00C229B9">
      <w:pPr>
        <w:numPr>
          <w:ilvl w:val="0"/>
          <w:numId w:val="1"/>
        </w:numPr>
        <w:spacing w:line="360" w:lineRule="auto"/>
        <w:jc w:val="both"/>
        <w:rPr>
          <w:rFonts w:ascii="Times New Roman" w:hAnsi="Times New Roman" w:cs="Times New Roman"/>
          <w:bCs/>
          <w:sz w:val="20"/>
          <w:szCs w:val="20"/>
        </w:rPr>
      </w:pPr>
      <w:r w:rsidRPr="00370888">
        <w:rPr>
          <w:rFonts w:ascii="Times New Roman" w:hAnsi="Times New Roman" w:cs="Times New Roman"/>
          <w:bCs/>
          <w:sz w:val="20"/>
          <w:szCs w:val="20"/>
          <w:lang w:val="fr-FR"/>
        </w:rPr>
        <w:t xml:space="preserve">35 </w:t>
      </w:r>
      <w:r w:rsidRPr="00370888">
        <w:rPr>
          <w:rFonts w:ascii="Times New Roman" w:hAnsi="Times New Roman" w:cs="Times New Roman"/>
          <w:bCs/>
          <w:sz w:val="20"/>
          <w:szCs w:val="20"/>
        </w:rPr>
        <w:t xml:space="preserve">ketvirtų klasių mokiniai </w:t>
      </w:r>
      <w:r w:rsidRPr="00370888">
        <w:rPr>
          <w:rFonts w:ascii="Times New Roman" w:hAnsi="Times New Roman" w:cs="Times New Roman"/>
          <w:bCs/>
          <w:sz w:val="20"/>
          <w:szCs w:val="20"/>
          <w:lang w:val="fr-FR"/>
        </w:rPr>
        <w:t xml:space="preserve">(4a </w:t>
      </w:r>
      <w:proofErr w:type="spellStart"/>
      <w:r w:rsidRPr="00370888">
        <w:rPr>
          <w:rFonts w:ascii="Times New Roman" w:hAnsi="Times New Roman" w:cs="Times New Roman"/>
          <w:bCs/>
          <w:sz w:val="20"/>
          <w:szCs w:val="20"/>
          <w:lang w:val="fr-FR"/>
        </w:rPr>
        <w:t>ir</w:t>
      </w:r>
      <w:proofErr w:type="spellEnd"/>
      <w:r w:rsidRPr="00370888">
        <w:rPr>
          <w:rFonts w:ascii="Times New Roman" w:hAnsi="Times New Roman" w:cs="Times New Roman"/>
          <w:bCs/>
          <w:sz w:val="20"/>
          <w:szCs w:val="20"/>
          <w:lang w:val="fr-FR"/>
        </w:rPr>
        <w:t xml:space="preserve"> 4c</w:t>
      </w:r>
      <w:r w:rsidRPr="00370888">
        <w:rPr>
          <w:rFonts w:ascii="Times New Roman" w:hAnsi="Times New Roman" w:cs="Times New Roman"/>
          <w:bCs/>
          <w:sz w:val="20"/>
          <w:szCs w:val="20"/>
        </w:rPr>
        <w:t xml:space="preserve"> klasės</w:t>
      </w:r>
      <w:r w:rsidRPr="00370888">
        <w:rPr>
          <w:rFonts w:ascii="Times New Roman" w:hAnsi="Times New Roman" w:cs="Times New Roman"/>
          <w:bCs/>
          <w:sz w:val="20"/>
          <w:szCs w:val="20"/>
          <w:lang w:val="fr-FR"/>
        </w:rPr>
        <w:t>).</w:t>
      </w:r>
    </w:p>
    <w:p w14:paraId="26540903" w14:textId="77777777" w:rsidR="00C229B9" w:rsidRPr="00370888" w:rsidRDefault="00C229B9" w:rsidP="00C229B9">
      <w:pPr>
        <w:spacing w:after="0" w:line="360" w:lineRule="auto"/>
        <w:ind w:firstLine="357"/>
        <w:jc w:val="both"/>
        <w:rPr>
          <w:rFonts w:ascii="Times New Roman" w:hAnsi="Times New Roman" w:cs="Times New Roman"/>
          <w:sz w:val="20"/>
          <w:szCs w:val="20"/>
        </w:rPr>
      </w:pPr>
      <w:r w:rsidRPr="00370888">
        <w:rPr>
          <w:rFonts w:ascii="Times New Roman" w:hAnsi="Times New Roman" w:cs="Times New Roman"/>
          <w:sz w:val="20"/>
          <w:szCs w:val="20"/>
        </w:rPr>
        <w:lastRenderedPageBreak/>
        <w:t xml:space="preserve">Anketinės apklausos rezultatų analizė atskleidė, kad </w:t>
      </w:r>
      <w:r w:rsidRPr="00370888">
        <w:rPr>
          <w:rFonts w:ascii="Times New Roman" w:hAnsi="Times New Roman" w:cs="Times New Roman"/>
          <w:bCs/>
          <w:sz w:val="20"/>
          <w:szCs w:val="20"/>
        </w:rPr>
        <w:t xml:space="preserve">pradinių klasių mokiniai geba adekvačiai įsivertinti savo darbo pamokose būdus, </w:t>
      </w:r>
      <w:r w:rsidRPr="00370888">
        <w:rPr>
          <w:rFonts w:ascii="Times New Roman" w:hAnsi="Times New Roman" w:cs="Times New Roman"/>
          <w:sz w:val="20"/>
          <w:szCs w:val="20"/>
        </w:rPr>
        <w:t xml:space="preserve">supranta jų teikiamą naudą, prasmę ir reikšmę.  </w:t>
      </w:r>
      <w:r w:rsidRPr="00370888">
        <w:rPr>
          <w:rFonts w:ascii="Times New Roman" w:hAnsi="Times New Roman" w:cs="Times New Roman"/>
          <w:bCs/>
          <w:sz w:val="20"/>
          <w:szCs w:val="20"/>
        </w:rPr>
        <w:t>Dauguma mokinių nurodė</w:t>
      </w:r>
      <w:r w:rsidRPr="00370888">
        <w:rPr>
          <w:rFonts w:ascii="Times New Roman" w:hAnsi="Times New Roman" w:cs="Times New Roman"/>
          <w:sz w:val="20"/>
          <w:szCs w:val="20"/>
        </w:rPr>
        <w:t xml:space="preserve">, kad jiems </w:t>
      </w:r>
      <w:r w:rsidRPr="00370888">
        <w:rPr>
          <w:rFonts w:ascii="Times New Roman" w:hAnsi="Times New Roman" w:cs="Times New Roman"/>
          <w:bCs/>
          <w:sz w:val="20"/>
          <w:szCs w:val="20"/>
        </w:rPr>
        <w:t>patinka mokykla</w:t>
      </w:r>
      <w:r w:rsidRPr="00370888">
        <w:rPr>
          <w:rFonts w:ascii="Times New Roman" w:hAnsi="Times New Roman" w:cs="Times New Roman"/>
          <w:sz w:val="20"/>
          <w:szCs w:val="20"/>
        </w:rPr>
        <w:t xml:space="preserve">, kurioje jie mokosi; taip pat </w:t>
      </w:r>
      <w:r w:rsidRPr="00370888">
        <w:rPr>
          <w:rFonts w:ascii="Times New Roman" w:hAnsi="Times New Roman" w:cs="Times New Roman"/>
          <w:bCs/>
          <w:sz w:val="20"/>
          <w:szCs w:val="20"/>
        </w:rPr>
        <w:t>patinka ir veiklos</w:t>
      </w:r>
      <w:r w:rsidRPr="00370888">
        <w:rPr>
          <w:rFonts w:ascii="Times New Roman" w:hAnsi="Times New Roman" w:cs="Times New Roman"/>
          <w:sz w:val="20"/>
          <w:szCs w:val="20"/>
        </w:rPr>
        <w:t xml:space="preserve">, kurias jie atlieka ugdymo proceso metu. Tai sudaro sąlygas mokinių pozityviam nusiteikimui, mokymuisi patiriant sėkmę. </w:t>
      </w:r>
      <w:r w:rsidRPr="00370888">
        <w:rPr>
          <w:rFonts w:ascii="Times New Roman" w:hAnsi="Times New Roman" w:cs="Times New Roman"/>
          <w:bCs/>
          <w:sz w:val="20"/>
          <w:szCs w:val="20"/>
        </w:rPr>
        <w:t>Dauguma pirmų-ketvirtų klasių mokinių nurodė, kad geba dirbti grupėje ir bendradarbiauti, nes noriai išklauso kitus, paaiškina ir padeda kitiems</w:t>
      </w:r>
      <w:r w:rsidRPr="00370888">
        <w:rPr>
          <w:rFonts w:ascii="Times New Roman" w:hAnsi="Times New Roman" w:cs="Times New Roman"/>
          <w:sz w:val="20"/>
          <w:szCs w:val="20"/>
        </w:rPr>
        <w:t xml:space="preserve">, jeigu to reikia. Be to, </w:t>
      </w:r>
      <w:r w:rsidRPr="00370888">
        <w:rPr>
          <w:rFonts w:ascii="Times New Roman" w:hAnsi="Times New Roman" w:cs="Times New Roman"/>
          <w:bCs/>
          <w:sz w:val="20"/>
          <w:szCs w:val="20"/>
        </w:rPr>
        <w:t>dauguma mokinių nenuobodžiauja</w:t>
      </w:r>
      <w:r w:rsidRPr="00370888">
        <w:rPr>
          <w:rFonts w:ascii="Times New Roman" w:hAnsi="Times New Roman" w:cs="Times New Roman"/>
          <w:sz w:val="20"/>
          <w:szCs w:val="20"/>
        </w:rPr>
        <w:t xml:space="preserve">, kai dirba grupėje, jie yra susidomėję bendru darbu. Vaikai retai kada ginčijasi, dažnai bendradarbiaudami dirba ir mokosi naujų dalykų. </w:t>
      </w:r>
      <w:r w:rsidRPr="00370888">
        <w:rPr>
          <w:rFonts w:ascii="Times New Roman" w:hAnsi="Times New Roman" w:cs="Times New Roman"/>
          <w:bCs/>
          <w:sz w:val="20"/>
          <w:szCs w:val="20"/>
        </w:rPr>
        <w:t>Daugumai</w:t>
      </w:r>
      <w:r w:rsidRPr="00370888">
        <w:rPr>
          <w:rFonts w:ascii="Times New Roman" w:hAnsi="Times New Roman" w:cs="Times New Roman"/>
          <w:sz w:val="20"/>
          <w:szCs w:val="20"/>
        </w:rPr>
        <w:t xml:space="preserve"> visų klasių </w:t>
      </w:r>
      <w:r w:rsidRPr="00370888">
        <w:rPr>
          <w:rFonts w:ascii="Times New Roman" w:hAnsi="Times New Roman" w:cs="Times New Roman"/>
          <w:bCs/>
          <w:sz w:val="20"/>
          <w:szCs w:val="20"/>
        </w:rPr>
        <w:t>mokinių klasėje dirbti su kitais vaikais labai patinka arba labiau patinka nei nepatinka</w:t>
      </w:r>
      <w:r w:rsidRPr="00370888">
        <w:rPr>
          <w:rFonts w:ascii="Times New Roman" w:hAnsi="Times New Roman" w:cs="Times New Roman"/>
          <w:sz w:val="20"/>
          <w:szCs w:val="20"/>
        </w:rPr>
        <w:t xml:space="preserve">. Labai nedidelė vaikų dalis teigė, kad jiems taip dirbti nepatinka (ketvirtokų, kurie taip teigtų, nebuvo). Dažniausiai mokiniai noriai dirba grupėse šių dalykų pamokose:  matematikos, pasaulio pažinimo, lietuvių kalbos ir fizinio ugdymo. </w:t>
      </w:r>
    </w:p>
    <w:p w14:paraId="00EA8964" w14:textId="77777777" w:rsidR="00C229B9" w:rsidRPr="00370888" w:rsidRDefault="00C229B9" w:rsidP="00C229B9">
      <w:pPr>
        <w:spacing w:after="0" w:line="360" w:lineRule="auto"/>
        <w:ind w:firstLine="357"/>
        <w:jc w:val="both"/>
        <w:rPr>
          <w:rFonts w:ascii="Times New Roman" w:hAnsi="Times New Roman" w:cs="Times New Roman"/>
          <w:sz w:val="20"/>
          <w:szCs w:val="20"/>
        </w:rPr>
      </w:pPr>
      <w:r w:rsidRPr="00370888">
        <w:rPr>
          <w:rFonts w:ascii="Times New Roman" w:hAnsi="Times New Roman" w:cs="Times New Roman"/>
          <w:sz w:val="20"/>
          <w:szCs w:val="20"/>
        </w:rPr>
        <w:t xml:space="preserve">Paklausus, su kuo mokiniai noriai dirba grupėje, jie nurodė, kad </w:t>
      </w:r>
      <w:r w:rsidRPr="00370888">
        <w:rPr>
          <w:rFonts w:ascii="Times New Roman" w:hAnsi="Times New Roman" w:cs="Times New Roman"/>
          <w:bCs/>
          <w:sz w:val="20"/>
          <w:szCs w:val="20"/>
        </w:rPr>
        <w:t>dažniausiai noriai dirba su mokiniais, kurie yra jų draugai, arba su tais klasės draugais, kuriems geriau sekasi mokslai. Dauguma vaikų nurodė, kad dirbti grupėse jiems patinka tuomet, kai šis darbas organizuojamas toje srityje, kur jie yra stiprūs</w:t>
      </w:r>
      <w:r w:rsidRPr="00370888">
        <w:rPr>
          <w:rFonts w:ascii="Times New Roman" w:hAnsi="Times New Roman" w:cs="Times New Roman"/>
          <w:sz w:val="20"/>
          <w:szCs w:val="20"/>
        </w:rPr>
        <w:t xml:space="preserve">. Tačiau tose srityse, kuriose vaikams reikia pagalbos, darbo grupėje privalumai išsiskyrė: dauguma trečiokų ir daugiau nei trečdalis antrokų sunkumus išspręsti norėtų dirbdami individualiai, o </w:t>
      </w:r>
      <w:r w:rsidRPr="00370888">
        <w:rPr>
          <w:rFonts w:ascii="Times New Roman" w:hAnsi="Times New Roman" w:cs="Times New Roman"/>
          <w:bCs/>
          <w:sz w:val="20"/>
          <w:szCs w:val="20"/>
        </w:rPr>
        <w:t xml:space="preserve">pirmokai ir ketvirtokai sudėtingas problemines situacijas linkę spręsti dirbdami grupėje </w:t>
      </w:r>
      <w:r w:rsidRPr="00370888">
        <w:rPr>
          <w:rFonts w:ascii="Times New Roman" w:hAnsi="Times New Roman" w:cs="Times New Roman"/>
          <w:sz w:val="20"/>
          <w:szCs w:val="20"/>
        </w:rPr>
        <w:t xml:space="preserve">(taip atsakė dauguma šių klasių mokinių). Mokinių paklausus, kurie </w:t>
      </w:r>
      <w:r w:rsidRPr="00370888">
        <w:rPr>
          <w:rFonts w:ascii="Times New Roman" w:hAnsi="Times New Roman" w:cs="Times New Roman"/>
          <w:bCs/>
          <w:sz w:val="20"/>
          <w:szCs w:val="20"/>
        </w:rPr>
        <w:t>trys dalykai dirbant grupėje patinka labiausiai</w:t>
      </w:r>
      <w:r w:rsidRPr="00370888">
        <w:rPr>
          <w:rFonts w:ascii="Times New Roman" w:hAnsi="Times New Roman" w:cs="Times New Roman"/>
          <w:sz w:val="20"/>
          <w:szCs w:val="20"/>
        </w:rPr>
        <w:t xml:space="preserve">, dauguma mokinių išskyrė šiuos kalbinius gebėjimus: </w:t>
      </w:r>
      <w:r w:rsidRPr="00370888">
        <w:rPr>
          <w:rFonts w:ascii="Times New Roman" w:hAnsi="Times New Roman" w:cs="Times New Roman"/>
          <w:bCs/>
          <w:i/>
          <w:iCs/>
          <w:sz w:val="20"/>
          <w:szCs w:val="20"/>
        </w:rPr>
        <w:t>gali sulaukti pagalbos, gali diskutuoti su draugais, kiti man gali padėti, paaiškinti kai kuriuos dalykus</w:t>
      </w:r>
      <w:r w:rsidRPr="00370888">
        <w:rPr>
          <w:rFonts w:ascii="Times New Roman" w:hAnsi="Times New Roman" w:cs="Times New Roman"/>
          <w:sz w:val="20"/>
          <w:szCs w:val="20"/>
        </w:rPr>
        <w:t xml:space="preserve">. Daugiau kaip po ketvirtadalį mokinių kiekvienoje klasėje kaip darbo grupėje privalumą išskyrė </w:t>
      </w:r>
      <w:r w:rsidRPr="00370888">
        <w:rPr>
          <w:rFonts w:ascii="Times New Roman" w:hAnsi="Times New Roman" w:cs="Times New Roman"/>
          <w:i/>
          <w:iCs/>
          <w:sz w:val="20"/>
          <w:szCs w:val="20"/>
        </w:rPr>
        <w:t>turėjimo</w:t>
      </w:r>
      <w:r w:rsidRPr="00370888">
        <w:rPr>
          <w:rFonts w:ascii="Times New Roman" w:hAnsi="Times New Roman" w:cs="Times New Roman"/>
          <w:sz w:val="20"/>
          <w:szCs w:val="20"/>
        </w:rPr>
        <w:t xml:space="preserve"> </w:t>
      </w:r>
      <w:r w:rsidRPr="00370888">
        <w:rPr>
          <w:rFonts w:ascii="Times New Roman" w:hAnsi="Times New Roman" w:cs="Times New Roman"/>
          <w:i/>
          <w:iCs/>
          <w:sz w:val="20"/>
          <w:szCs w:val="20"/>
        </w:rPr>
        <w:t>teisę kalbėti</w:t>
      </w:r>
      <w:r w:rsidRPr="00370888">
        <w:rPr>
          <w:rFonts w:ascii="Times New Roman" w:hAnsi="Times New Roman" w:cs="Times New Roman"/>
          <w:sz w:val="20"/>
          <w:szCs w:val="20"/>
        </w:rPr>
        <w:t xml:space="preserve">. Mokinių paklausus, kurie </w:t>
      </w:r>
      <w:r w:rsidRPr="00370888">
        <w:rPr>
          <w:rFonts w:ascii="Times New Roman" w:hAnsi="Times New Roman" w:cs="Times New Roman"/>
          <w:bCs/>
          <w:sz w:val="20"/>
          <w:szCs w:val="20"/>
        </w:rPr>
        <w:t>trys dalykai dirbant grupėje patinka mažiausiai</w:t>
      </w:r>
      <w:r w:rsidRPr="00370888">
        <w:rPr>
          <w:rFonts w:ascii="Times New Roman" w:hAnsi="Times New Roman" w:cs="Times New Roman"/>
          <w:sz w:val="20"/>
          <w:szCs w:val="20"/>
        </w:rPr>
        <w:t xml:space="preserve">, dauguma mokinių išskyrė šiuos darbo grupėje aspektus: </w:t>
      </w:r>
      <w:r w:rsidRPr="00370888">
        <w:rPr>
          <w:rFonts w:ascii="Times New Roman" w:hAnsi="Times New Roman" w:cs="Times New Roman"/>
          <w:bCs/>
          <w:i/>
          <w:iCs/>
          <w:sz w:val="20"/>
          <w:szCs w:val="20"/>
        </w:rPr>
        <w:t>šurmulys ir triukšmas, yra mokinių, kurie nori vadovauti, kai niekas manęs neklauso</w:t>
      </w:r>
      <w:r w:rsidRPr="00370888">
        <w:rPr>
          <w:rFonts w:ascii="Times New Roman" w:hAnsi="Times New Roman" w:cs="Times New Roman"/>
          <w:sz w:val="20"/>
          <w:szCs w:val="20"/>
        </w:rPr>
        <w:t xml:space="preserve">. Veiklos paaiškinimas, darbas be mokytojo, sėdėjimas ne savo vietoje neigiamam mokinio poveikiui, jo nuomone, įtakos neturi, arba turi labai nedidelės.  </w:t>
      </w:r>
    </w:p>
    <w:p w14:paraId="40A577E0" w14:textId="77777777" w:rsidR="00C229B9" w:rsidRPr="00370888" w:rsidRDefault="00C229B9" w:rsidP="00C229B9">
      <w:pPr>
        <w:spacing w:after="0" w:line="360" w:lineRule="auto"/>
        <w:ind w:firstLine="357"/>
        <w:jc w:val="both"/>
        <w:rPr>
          <w:rFonts w:ascii="Times New Roman" w:hAnsi="Times New Roman" w:cs="Times New Roman"/>
          <w:sz w:val="20"/>
          <w:szCs w:val="20"/>
        </w:rPr>
      </w:pPr>
      <w:r w:rsidRPr="00370888">
        <w:rPr>
          <w:rFonts w:ascii="Times New Roman" w:hAnsi="Times New Roman" w:cs="Times New Roman"/>
          <w:sz w:val="20"/>
          <w:szCs w:val="20"/>
        </w:rPr>
        <w:t>Šio tyrimo rezultatai buvo aptarti su mokyklos mokytojais, administracija, pasiūlyta rekomendacijų, ką galima būtų tobulinti ateityje planuojant ir organizuojant darbą grupėse, formuojant bendradarbiaujančias mokinių grupes, numatant vaidmenis grupėje, siekiant užtikrinti teigiamą tarpusavio priklausomybę, skatinančią bendrą veiklą mokantis bendradarbiaujant. Taip pat šio tyrimo rezultatai pristatyti Mokyklos tarybos posėdyje. Tėvų atstovai turėjo galimybę susipažinti su tyrimo rezultatais, pamatyti naudą mokinių pasiekimams, jų augimui.</w:t>
      </w:r>
    </w:p>
    <w:p w14:paraId="26F4AF35" w14:textId="77777777" w:rsidR="00C229B9" w:rsidRPr="00370888" w:rsidRDefault="00C229B9" w:rsidP="00C229B9">
      <w:pPr>
        <w:spacing w:after="0" w:line="360" w:lineRule="auto"/>
        <w:ind w:firstLine="357"/>
        <w:jc w:val="both"/>
        <w:rPr>
          <w:rFonts w:ascii="Times New Roman" w:hAnsi="Times New Roman" w:cs="Times New Roman"/>
          <w:sz w:val="20"/>
          <w:szCs w:val="20"/>
        </w:rPr>
      </w:pPr>
      <w:r w:rsidRPr="00370888">
        <w:rPr>
          <w:rFonts w:ascii="Times New Roman" w:hAnsi="Times New Roman" w:cs="Times New Roman"/>
          <w:sz w:val="20"/>
          <w:szCs w:val="20"/>
        </w:rPr>
        <w:t xml:space="preserve">Kilus pasaulinei pandemijai projekto veiklos keliems mėnesiams buvo nukeltos, vėliau pratęstos. Teko nemenkas iššūkis – tęsti veiklas pagal išsikeltus tikslus, tačiau jau kitomis sąlygomis. Ugdymas tuo metu vyko nuotoliniu būdu, todėl buvo svarbu iš naujo permąstyti suplanuotą ugdymo procesą, numatyti įvairias pagalbas mokiniams (pavyzdžiui, parengti atmintines, užduočių lapus, įsivertinimo lapus ir pan.), kurios galėtų būti reikalingos tam tikrų numatytų mokymosi užduočių atlikimui bendradarbiaujant grupėje ugdymo procesui vykstant virtualioje erdvėje.  </w:t>
      </w:r>
    </w:p>
    <w:p w14:paraId="13F2599A" w14:textId="77777777" w:rsidR="00C229B9" w:rsidRPr="00370888" w:rsidRDefault="00C229B9" w:rsidP="00C229B9">
      <w:pPr>
        <w:spacing w:after="0" w:line="360" w:lineRule="auto"/>
        <w:ind w:firstLine="357"/>
        <w:jc w:val="both"/>
        <w:rPr>
          <w:rFonts w:ascii="Times New Roman" w:hAnsi="Times New Roman" w:cs="Times New Roman"/>
          <w:sz w:val="20"/>
          <w:szCs w:val="20"/>
        </w:rPr>
      </w:pPr>
      <w:r w:rsidRPr="00370888">
        <w:rPr>
          <w:rFonts w:ascii="Times New Roman" w:hAnsi="Times New Roman" w:cs="Times New Roman"/>
          <w:sz w:val="20"/>
          <w:szCs w:val="20"/>
        </w:rPr>
        <w:t xml:space="preserve">Šios unikalios patirtys buvo aptartos baigiamojoje projekto konferencijoje Kordoboje (Ispanija). Lietuvos mokslininkų ir mokytojų grupė pristatė Lietuvos kontekstą, pateikė įžvalgų, pastebėjimų apie mokymosi bendradarbiaujant metodo taikymą, mokytojų bendradarbiavimo svarbą ir kt. Docentė Emilija Sakadolskienė pristatė Lietuvos ir pasaulio kontekstą. Prasidėjus pandemijai keitėsi situacija, ji buvo sudėtinga, nes mokymasis vyko nuotoliniu būdu, todėl buvo išmoktos naujos taisyklės, priimti nauji iššūkiai, atsižvelgta į skirtingus mokinių </w:t>
      </w:r>
      <w:r w:rsidRPr="00370888">
        <w:rPr>
          <w:rFonts w:ascii="Times New Roman" w:hAnsi="Times New Roman" w:cs="Times New Roman"/>
          <w:sz w:val="20"/>
          <w:szCs w:val="20"/>
        </w:rPr>
        <w:lastRenderedPageBreak/>
        <w:t>mokymosi poreikius. Buvo pateikti statistiniai duomenys, atskleidžiantys situaciją Lietuvoje ir pasaulyje Covid 19 ligos sukeltos pandemijos metu. Aptartos projekto veiklos, vykusios nuotoliniu būdu. Demonstruojamas filmuotos medžiagos fragmentas, kuriame akcentuojamas mokinių tarpusavio priklausomybės elementas taikant ugdymo procese mokymosi bendradarbiaujant strategijas.</w:t>
      </w:r>
    </w:p>
    <w:p w14:paraId="53641826" w14:textId="77777777" w:rsidR="00C229B9" w:rsidRPr="00370888" w:rsidRDefault="00C229B9" w:rsidP="00C229B9">
      <w:pPr>
        <w:spacing w:after="0" w:line="360" w:lineRule="auto"/>
        <w:ind w:firstLine="357"/>
        <w:jc w:val="both"/>
        <w:rPr>
          <w:rFonts w:ascii="Times New Roman" w:eastAsia="Times New Roman" w:hAnsi="Times New Roman" w:cs="Times New Roman"/>
          <w:sz w:val="20"/>
          <w:szCs w:val="20"/>
        </w:rPr>
      </w:pPr>
      <w:r w:rsidRPr="00370888">
        <w:rPr>
          <w:rFonts w:ascii="Times New Roman" w:hAnsi="Times New Roman" w:cs="Times New Roman"/>
          <w:sz w:val="20"/>
          <w:szCs w:val="20"/>
        </w:rPr>
        <w:t>Konferencijoje buvo pristatytas Vilniaus Medeinos pradinės mokyklos mokytojų parengtas stendinis pranešimas</w:t>
      </w:r>
      <w:r w:rsidRPr="00370888">
        <w:rPr>
          <w:rFonts w:ascii="Times New Roman" w:eastAsia="Times New Roman" w:hAnsi="Times New Roman" w:cs="Times New Roman"/>
          <w:sz w:val="20"/>
          <w:szCs w:val="20"/>
          <w:lang w:eastAsia="lt-LT"/>
        </w:rPr>
        <w:t xml:space="preserve"> „Pamokos studijos metodas. Taikymas, refleksija, tobulėjimas.“, </w:t>
      </w:r>
      <w:r w:rsidRPr="00370888">
        <w:rPr>
          <w:rFonts w:ascii="Times New Roman" w:hAnsi="Times New Roman" w:cs="Times New Roman"/>
          <w:sz w:val="20"/>
          <w:szCs w:val="20"/>
        </w:rPr>
        <w:t>kuriame aptartas pamokos studijos metodas (lesson study), taikytas planuojant, organizuojant, analizuojant ir tobulinant ugdymo procesą.</w:t>
      </w:r>
      <w:r w:rsidRPr="00370888">
        <w:rPr>
          <w:rFonts w:ascii="Times New Roman" w:eastAsia="Times New Roman" w:hAnsi="Times New Roman" w:cs="Times New Roman"/>
          <w:sz w:val="20"/>
          <w:szCs w:val="20"/>
          <w:lang w:eastAsia="lt-LT"/>
        </w:rPr>
        <w:t xml:space="preserve"> Akcentuota, kad </w:t>
      </w:r>
      <w:r w:rsidRPr="00370888">
        <w:rPr>
          <w:rFonts w:ascii="Times New Roman" w:eastAsia="Times New Roman" w:hAnsi="Times New Roman" w:cs="Times New Roman"/>
          <w:sz w:val="20"/>
          <w:szCs w:val="20"/>
        </w:rPr>
        <w:t xml:space="preserve">pamokos studija: </w:t>
      </w:r>
    </w:p>
    <w:p w14:paraId="41FF5447" w14:textId="77777777" w:rsidR="00C229B9" w:rsidRPr="00370888" w:rsidRDefault="00C229B9" w:rsidP="00C229B9">
      <w:pPr>
        <w:pStyle w:val="ListParagraph"/>
        <w:numPr>
          <w:ilvl w:val="0"/>
          <w:numId w:val="2"/>
        </w:numPr>
        <w:tabs>
          <w:tab w:val="left" w:pos="1134"/>
        </w:tabs>
        <w:spacing w:after="0" w:line="360" w:lineRule="auto"/>
        <w:ind w:left="0" w:firstLine="717"/>
        <w:jc w:val="both"/>
        <w:rPr>
          <w:rFonts w:ascii="Times New Roman" w:eastAsia="Times New Roman" w:hAnsi="Times New Roman" w:cs="Times New Roman"/>
          <w:sz w:val="20"/>
          <w:szCs w:val="20"/>
        </w:rPr>
      </w:pPr>
      <w:r w:rsidRPr="00370888">
        <w:rPr>
          <w:rFonts w:ascii="Times New Roman" w:eastAsia="Times New Roman" w:hAnsi="Times New Roman" w:cs="Times New Roman"/>
          <w:sz w:val="20"/>
          <w:szCs w:val="20"/>
        </w:rPr>
        <w:t xml:space="preserve">integruoja mokymą ir tyrimą, teoriją ir praktiką; </w:t>
      </w:r>
    </w:p>
    <w:p w14:paraId="7B5105E6" w14:textId="77777777" w:rsidR="00C229B9" w:rsidRPr="00370888" w:rsidRDefault="00C229B9" w:rsidP="00C229B9">
      <w:pPr>
        <w:pStyle w:val="ListParagraph"/>
        <w:numPr>
          <w:ilvl w:val="0"/>
          <w:numId w:val="2"/>
        </w:numPr>
        <w:tabs>
          <w:tab w:val="left" w:pos="1134"/>
        </w:tabs>
        <w:spacing w:after="0" w:line="360" w:lineRule="auto"/>
        <w:ind w:left="0" w:firstLine="717"/>
        <w:jc w:val="both"/>
        <w:rPr>
          <w:rFonts w:ascii="Times New Roman" w:eastAsia="Calibri" w:hAnsi="Times New Roman" w:cs="Times New Roman"/>
          <w:sz w:val="20"/>
          <w:szCs w:val="20"/>
        </w:rPr>
      </w:pPr>
      <w:r w:rsidRPr="00370888">
        <w:rPr>
          <w:rFonts w:ascii="Times New Roman" w:eastAsia="Calibri" w:hAnsi="Times New Roman" w:cs="Times New Roman"/>
          <w:sz w:val="20"/>
          <w:szCs w:val="20"/>
        </w:rPr>
        <w:t>padeda sutelkti mokytojų bendruomenę ir ją puoselėti; ugdo bendradarbiavimą ir refleksiją;</w:t>
      </w:r>
    </w:p>
    <w:p w14:paraId="6E5C4E26" w14:textId="77777777" w:rsidR="00C229B9" w:rsidRPr="00370888" w:rsidRDefault="00C229B9" w:rsidP="00C229B9">
      <w:pPr>
        <w:pStyle w:val="ListParagraph"/>
        <w:numPr>
          <w:ilvl w:val="0"/>
          <w:numId w:val="2"/>
        </w:numPr>
        <w:tabs>
          <w:tab w:val="left" w:pos="1134"/>
        </w:tabs>
        <w:spacing w:after="0" w:line="360" w:lineRule="auto"/>
        <w:ind w:left="0" w:firstLine="717"/>
        <w:jc w:val="both"/>
        <w:rPr>
          <w:rFonts w:ascii="Times New Roman" w:eastAsia="Times New Roman" w:hAnsi="Times New Roman" w:cs="Times New Roman"/>
          <w:sz w:val="20"/>
          <w:szCs w:val="20"/>
          <w:lang w:eastAsia="lt-LT"/>
        </w:rPr>
      </w:pPr>
      <w:r w:rsidRPr="00370888">
        <w:rPr>
          <w:rFonts w:ascii="Times New Roman" w:eastAsia="Calibri" w:hAnsi="Times New Roman" w:cs="Times New Roman"/>
          <w:sz w:val="20"/>
          <w:szCs w:val="20"/>
        </w:rPr>
        <w:t>integruoja naujas idėjas planuojant pamoką.</w:t>
      </w:r>
      <w:r w:rsidRPr="00370888">
        <w:rPr>
          <w:rFonts w:ascii="Times New Roman" w:eastAsia="Times New Roman" w:hAnsi="Times New Roman" w:cs="Times New Roman"/>
          <w:sz w:val="20"/>
          <w:szCs w:val="20"/>
          <w:lang w:eastAsia="lt-LT"/>
        </w:rPr>
        <w:t xml:space="preserve"> </w:t>
      </w:r>
    </w:p>
    <w:p w14:paraId="662F02E9" w14:textId="77777777" w:rsidR="00C229B9" w:rsidRPr="00370888" w:rsidRDefault="00C229B9" w:rsidP="00C229B9">
      <w:pPr>
        <w:spacing w:after="0" w:line="360" w:lineRule="auto"/>
        <w:ind w:firstLine="357"/>
        <w:jc w:val="both"/>
        <w:rPr>
          <w:rFonts w:ascii="Times New Roman" w:hAnsi="Times New Roman" w:cs="Times New Roman"/>
          <w:sz w:val="20"/>
          <w:szCs w:val="20"/>
        </w:rPr>
      </w:pPr>
      <w:r w:rsidRPr="00370888">
        <w:rPr>
          <w:rFonts w:ascii="Times New Roman" w:hAnsi="Times New Roman" w:cs="Times New Roman"/>
          <w:sz w:val="20"/>
          <w:szCs w:val="20"/>
        </w:rPr>
        <w:t xml:space="preserve">Pamokos studijos metodo ciklą sąlygiškai galima būtų išskirti į tris pagrindinius etapus: </w:t>
      </w:r>
    </w:p>
    <w:p w14:paraId="348F8F45" w14:textId="77777777" w:rsidR="00C229B9" w:rsidRPr="00370888" w:rsidRDefault="00C229B9" w:rsidP="00C229B9">
      <w:pPr>
        <w:spacing w:after="0" w:line="360" w:lineRule="auto"/>
        <w:ind w:firstLine="357"/>
        <w:jc w:val="both"/>
        <w:rPr>
          <w:rFonts w:ascii="Times New Roman" w:hAnsi="Times New Roman" w:cs="Times New Roman"/>
          <w:sz w:val="20"/>
          <w:szCs w:val="20"/>
        </w:rPr>
      </w:pPr>
      <w:r w:rsidRPr="00370888">
        <w:rPr>
          <w:rFonts w:ascii="Times New Roman" w:hAnsi="Times New Roman" w:cs="Times New Roman"/>
          <w:sz w:val="20"/>
          <w:szCs w:val="20"/>
        </w:rPr>
        <w:t xml:space="preserve">I ciklas – </w:t>
      </w:r>
      <w:r w:rsidRPr="00370888">
        <w:rPr>
          <w:rFonts w:ascii="Times New Roman" w:hAnsi="Times New Roman" w:cs="Times New Roman"/>
          <w:b/>
          <w:sz w:val="20"/>
          <w:szCs w:val="20"/>
        </w:rPr>
        <w:t>Mokytojai kartu parengia pamokos planą</w:t>
      </w:r>
      <w:r w:rsidRPr="00370888">
        <w:rPr>
          <w:rFonts w:ascii="Times New Roman" w:hAnsi="Times New Roman" w:cs="Times New Roman"/>
          <w:sz w:val="20"/>
          <w:szCs w:val="20"/>
        </w:rPr>
        <w:t>. Mokiniai dalyvauja tam tikro dalyko  pamokoje. Jie bendradarbiauja grupėse, kiekvienas yra atsakingas už tam tikrą veiklą, atlieka užduotis, jas pristato kitoms grupėms, įsivertina, kaip sekėsi bendradarbiauti. Po to vyksta mokinių interviu, kur jie turi galimybę pasisakyti, aptarti pavykusius ir tobulintinus aspektus pamokoje.</w:t>
      </w:r>
      <w:r w:rsidRPr="00370888">
        <w:rPr>
          <w:rFonts w:ascii="Times New Roman" w:eastAsia="Times New Roman" w:hAnsi="Times New Roman" w:cs="Times New Roman"/>
          <w:sz w:val="20"/>
          <w:szCs w:val="20"/>
          <w:lang w:eastAsia="lt-LT"/>
        </w:rPr>
        <w:t xml:space="preserve"> </w:t>
      </w:r>
      <w:r w:rsidRPr="00370888">
        <w:rPr>
          <w:rFonts w:ascii="Times New Roman" w:hAnsi="Times New Roman" w:cs="Times New Roman"/>
          <w:sz w:val="20"/>
          <w:szCs w:val="20"/>
        </w:rPr>
        <w:t>Mokiniai turi galimybę pademonstruoti bendradarbiavimo gebėjimus: tartis, užduoti kausimų, siūlyti pagalbą, dalintis priemonėmis ir pan. Mokinių interviu metu, vaikai turi galimybę reflektuoti įgytas patirtis pamokoje.</w:t>
      </w:r>
    </w:p>
    <w:p w14:paraId="02780FC1" w14:textId="77777777" w:rsidR="00C229B9" w:rsidRPr="00370888" w:rsidRDefault="00C229B9" w:rsidP="00C229B9">
      <w:pPr>
        <w:spacing w:after="0" w:line="360" w:lineRule="auto"/>
        <w:ind w:firstLine="357"/>
        <w:jc w:val="both"/>
        <w:rPr>
          <w:rFonts w:ascii="Times New Roman" w:hAnsi="Times New Roman" w:cs="Times New Roman"/>
          <w:sz w:val="20"/>
          <w:szCs w:val="20"/>
        </w:rPr>
      </w:pPr>
      <w:r w:rsidRPr="00370888">
        <w:rPr>
          <w:rFonts w:ascii="Times New Roman" w:hAnsi="Times New Roman" w:cs="Times New Roman"/>
          <w:sz w:val="20"/>
          <w:szCs w:val="20"/>
        </w:rPr>
        <w:t xml:space="preserve">II ciklas – </w:t>
      </w:r>
      <w:r w:rsidRPr="00370888">
        <w:rPr>
          <w:rFonts w:ascii="Times New Roman" w:hAnsi="Times New Roman" w:cs="Times New Roman"/>
          <w:b/>
          <w:sz w:val="20"/>
          <w:szCs w:val="20"/>
        </w:rPr>
        <w:t>Tobulinamas pamokos planas</w:t>
      </w:r>
      <w:r w:rsidRPr="00370888">
        <w:rPr>
          <w:rFonts w:ascii="Times New Roman" w:hAnsi="Times New Roman" w:cs="Times New Roman"/>
          <w:sz w:val="20"/>
          <w:szCs w:val="20"/>
        </w:rPr>
        <w:t>. Po stebėtos pamokos vyksta mokytojų diskusija. Peržiūrimas užduočių/veiklų turinys, kiekis, pasirinktos strategijos ar metodo naudingumas. Tobulinamas įsivertinimo lapas mokiniams, tikslinamos sąvokos, veiklos atlikimo  terminai, siekiama, kad mokiniai įsivertintų akademinius ir socialinius gebėjimus. Vykdomas mokinių interviu, reflektuojama įgyta patirtis. Pagal patobulintą turinį pamoka vedama kitoje (paralelėje) klasėje.</w:t>
      </w:r>
    </w:p>
    <w:p w14:paraId="53010FBE" w14:textId="77777777" w:rsidR="00C229B9" w:rsidRPr="00370888" w:rsidRDefault="00C229B9" w:rsidP="00C229B9">
      <w:pPr>
        <w:spacing w:after="0" w:line="360" w:lineRule="auto"/>
        <w:ind w:firstLine="357"/>
        <w:jc w:val="both"/>
        <w:rPr>
          <w:rFonts w:ascii="Times New Roman" w:hAnsi="Times New Roman" w:cs="Times New Roman"/>
          <w:sz w:val="20"/>
          <w:szCs w:val="20"/>
        </w:rPr>
      </w:pPr>
      <w:r w:rsidRPr="00370888">
        <w:rPr>
          <w:rFonts w:ascii="Times New Roman" w:hAnsi="Times New Roman" w:cs="Times New Roman"/>
          <w:sz w:val="20"/>
          <w:szCs w:val="20"/>
        </w:rPr>
        <w:t xml:space="preserve">III ciklas – </w:t>
      </w:r>
      <w:r w:rsidRPr="00370888">
        <w:rPr>
          <w:rFonts w:ascii="Times New Roman" w:hAnsi="Times New Roman" w:cs="Times New Roman"/>
          <w:b/>
          <w:sz w:val="20"/>
          <w:szCs w:val="20"/>
        </w:rPr>
        <w:t>Dar kartą tobulinamas pamokos planas</w:t>
      </w:r>
      <w:r w:rsidRPr="00370888">
        <w:rPr>
          <w:rFonts w:ascii="Times New Roman" w:hAnsi="Times New Roman" w:cs="Times New Roman"/>
          <w:sz w:val="20"/>
          <w:szCs w:val="20"/>
        </w:rPr>
        <w:t>. Mokytojai diskutuoja dėl užduočių koregavimo. Nusprendžia užduotis koreguoti taip, kad mokiniai galėtų geriau pademonstruoti bendradarbiavimo gebėjimus, kad būtų didesnė/aiškesnė tarpusavio priklausomybė grupėje. Organizuojamas mokinių interviu, mokiniai turi galimybę reflektuoti įgytas patirtis pamokoje.</w:t>
      </w:r>
    </w:p>
    <w:p w14:paraId="6AC5C171" w14:textId="77777777" w:rsidR="00C229B9" w:rsidRPr="00370888" w:rsidRDefault="00C229B9" w:rsidP="00C229B9">
      <w:pPr>
        <w:spacing w:after="0" w:line="360" w:lineRule="auto"/>
        <w:ind w:firstLine="357"/>
        <w:jc w:val="both"/>
        <w:rPr>
          <w:rFonts w:ascii="Times New Roman" w:hAnsi="Times New Roman" w:cs="Times New Roman"/>
          <w:sz w:val="20"/>
          <w:szCs w:val="20"/>
        </w:rPr>
      </w:pPr>
      <w:r w:rsidRPr="00370888">
        <w:rPr>
          <w:rFonts w:ascii="Times New Roman" w:hAnsi="Times New Roman" w:cs="Times New Roman"/>
          <w:sz w:val="20"/>
          <w:szCs w:val="20"/>
        </w:rPr>
        <w:t xml:space="preserve">Pamokas stebi mokslininkai ir mokytojai, fiksuojama reikšminga informacija apie mokinių įsitraukimą, bendradarbiavimą, teigiamą tarpusavio priklausomybę, mokytojo pagalbą mokiniams pamokoje ir pan. Diskusijų metu surinkta informacija aptariama, analizuojama, išskiriami pavykę ir tobulintini aspektai. Tokiu būdu trijose paralelinėse klasėse yra vedama to paties turinio pamoka, kuri kiekviename cikle yra tobulinama pagal tam tikrus pastebėjimus ugdymo procese, mokytojų ir mokslininkų įžvalgas. </w:t>
      </w:r>
    </w:p>
    <w:p w14:paraId="3F9AFF97" w14:textId="77777777" w:rsidR="00C229B9" w:rsidRPr="00370888" w:rsidRDefault="00C229B9" w:rsidP="00C229B9">
      <w:pPr>
        <w:spacing w:after="0" w:line="360" w:lineRule="auto"/>
        <w:ind w:firstLine="357"/>
        <w:jc w:val="both"/>
        <w:rPr>
          <w:rFonts w:ascii="Times New Roman" w:hAnsi="Times New Roman" w:cs="Times New Roman"/>
          <w:sz w:val="20"/>
          <w:szCs w:val="20"/>
        </w:rPr>
      </w:pPr>
      <w:r w:rsidRPr="00370888">
        <w:rPr>
          <w:rFonts w:ascii="Times New Roman" w:hAnsi="Times New Roman" w:cs="Times New Roman"/>
          <w:sz w:val="20"/>
          <w:szCs w:val="20"/>
        </w:rPr>
        <w:t xml:space="preserve">Konferencijoje savo pranešimą skaitė ispanų mokslininkas prof. dr. Angel Perez Gomez. Buvo aptarti ir demonstruoti skirtingi kontekstai, kuriuose šiuo metu mokosi mokiniai. Pranešime buvo akcentuojamos žinios ir strategijos, kurios labai svarbios supratimui ir praktiniam taikymui. Atkreipiamas dėmesys į asmens individualaus mąstymo ugdymą. Informacijos žemėlapiai, mąstymo žemėlapiai, analizė, kūrybiškumas, refleksija ir kt. – tai būdai/raktai/instrumentai mokytojui. Kiekvieno asmens smegenų plastiškumas leidžia žinias transformuoti pagal </w:t>
      </w:r>
      <w:r w:rsidRPr="00370888">
        <w:rPr>
          <w:rFonts w:ascii="Times New Roman" w:hAnsi="Times New Roman" w:cs="Times New Roman"/>
          <w:sz w:val="20"/>
          <w:szCs w:val="20"/>
        </w:rPr>
        <w:lastRenderedPageBreak/>
        <w:t>individualius poreikius. Labai svarbus raktas, veiklų dizainas, leidžiantis individualiems mokinių gebėjimams skleistis. Gautas žinias natūralu po tam tikro laiko pamiršti, tačiau strategijos leidžia naudotis jomis tada, kai jų reikia. Įsiminti, atkurti  žinias padeda asociacijos, emocijos. Tai leidžia žinioms išlikti ir konstruoti mokinių tolesnį žinojimą. Aktyvi veikla labai svarbi. Svarbu mokinius mokyti mąstyti ir veikti praktiškai, įgyti praktinių žinių.  Žinių perkūrimas – procesas, kai vyksta praktika, pagalba, analizė, tai nuolatinis ciklas.  Teorinės žinios kuria naujas žinias. Mokiniai gali pasitikrinti, ką išmoko, ką gali pritaikyti, kai kasdieną susiduria su tam tikrų probleminių klausimų sprendimu eksperimentuodami, praktiškai veikdami. Skirtingas mokymosi aplinkos dizainas padeda integruoti svarbius elementus (5 elementai: žinios, įgūdžiai, nuostatos, vertybės, emocijos). Žinai, ką galvoji, žinai, ką jauti, žinai, ką darai. Komunikacija apie tai, ką darai ir ką jauti. Ateities projektai – tie, kurie leis veikti individualiai ir bendradarbiauti grupėse.</w:t>
      </w:r>
    </w:p>
    <w:p w14:paraId="384C214B" w14:textId="77777777" w:rsidR="00C229B9" w:rsidRPr="00370888" w:rsidRDefault="00C229B9" w:rsidP="00C229B9">
      <w:pPr>
        <w:spacing w:line="360" w:lineRule="auto"/>
        <w:ind w:firstLine="357"/>
        <w:jc w:val="both"/>
        <w:rPr>
          <w:rFonts w:ascii="Times New Roman" w:hAnsi="Times New Roman" w:cs="Times New Roman"/>
          <w:sz w:val="20"/>
          <w:szCs w:val="20"/>
        </w:rPr>
      </w:pPr>
      <w:r w:rsidRPr="00370888">
        <w:rPr>
          <w:rFonts w:ascii="Times New Roman" w:hAnsi="Times New Roman" w:cs="Times New Roman"/>
          <w:sz w:val="20"/>
          <w:szCs w:val="20"/>
        </w:rPr>
        <w:t xml:space="preserve">Projekto dalyviai iš įvairių šalių pristatė savo pranešimus, dalijosi patirtimi, įžvalgomis. Buvo demonstruojami ir aptariami projekto metu sukurtoje platformoje įkelti skirtingų šalių pamokų fragmentai, mokytojų, mokslininkų, mokinių interviu. Ši platforma – puiki priemonė diskusijoms apie pamokos studijos metodiką, mokymąsi bendradarbiaujant, analizei, tobulėjimui. </w:t>
      </w:r>
    </w:p>
    <w:p w14:paraId="5BA60120" w14:textId="77777777" w:rsidR="00C229B9" w:rsidRPr="00370888" w:rsidRDefault="00C229B9" w:rsidP="00C229B9">
      <w:pPr>
        <w:spacing w:line="360" w:lineRule="auto"/>
        <w:ind w:firstLine="357"/>
        <w:jc w:val="both"/>
        <w:rPr>
          <w:rStyle w:val="Hyperlink"/>
          <w:rFonts w:ascii="Times New Roman" w:hAnsi="Times New Roman" w:cs="Times New Roman"/>
          <w:sz w:val="20"/>
          <w:szCs w:val="20"/>
        </w:rPr>
      </w:pPr>
      <w:r w:rsidRPr="00370888">
        <w:rPr>
          <w:rFonts w:ascii="Times New Roman" w:hAnsi="Times New Roman" w:cs="Times New Roman"/>
          <w:sz w:val="20"/>
          <w:szCs w:val="20"/>
        </w:rPr>
        <w:t xml:space="preserve">Apsilankykite DICO+ projekte sukurtoje platformoje: </w:t>
      </w:r>
      <w:hyperlink r:id="rId5" w:history="1">
        <w:r w:rsidRPr="00370888">
          <w:rPr>
            <w:rStyle w:val="Hyperlink"/>
            <w:rFonts w:ascii="Times New Roman" w:hAnsi="Times New Roman" w:cs="Times New Roman"/>
            <w:sz w:val="20"/>
            <w:szCs w:val="20"/>
          </w:rPr>
          <w:t>http://dicoplus.eu/accueil.html</w:t>
        </w:r>
      </w:hyperlink>
    </w:p>
    <w:p w14:paraId="0A862263" w14:textId="77777777" w:rsidR="00C229B9" w:rsidRPr="00370888" w:rsidRDefault="00C229B9" w:rsidP="00C229B9">
      <w:pPr>
        <w:spacing w:line="360" w:lineRule="auto"/>
        <w:ind w:firstLine="357"/>
        <w:jc w:val="both"/>
        <w:rPr>
          <w:rStyle w:val="Hyperlink"/>
          <w:rFonts w:ascii="Times New Roman" w:hAnsi="Times New Roman" w:cs="Times New Roman"/>
          <w:b/>
          <w:sz w:val="20"/>
          <w:szCs w:val="20"/>
        </w:rPr>
      </w:pPr>
      <w:r w:rsidRPr="00370888">
        <w:rPr>
          <w:rStyle w:val="Hyperlink"/>
          <w:rFonts w:ascii="Times New Roman" w:hAnsi="Times New Roman" w:cs="Times New Roman"/>
          <w:b/>
          <w:sz w:val="20"/>
          <w:szCs w:val="20"/>
        </w:rPr>
        <w:t>Literatūra</w:t>
      </w:r>
    </w:p>
    <w:p w14:paraId="56E1E9CF" w14:textId="77777777" w:rsidR="00C229B9" w:rsidRPr="00370888" w:rsidRDefault="00C229B9" w:rsidP="00C229B9">
      <w:pPr>
        <w:spacing w:before="100" w:beforeAutospacing="1" w:after="100" w:afterAutospacing="1" w:line="240" w:lineRule="auto"/>
        <w:ind w:firstLine="357"/>
        <w:jc w:val="both"/>
        <w:rPr>
          <w:rFonts w:ascii="Times New Roman" w:eastAsia="Times New Roman" w:hAnsi="Times New Roman" w:cs="Times New Roman"/>
          <w:sz w:val="20"/>
          <w:szCs w:val="20"/>
          <w:lang w:eastAsia="lt-LT"/>
        </w:rPr>
      </w:pPr>
      <w:r w:rsidRPr="00370888">
        <w:rPr>
          <w:rFonts w:ascii="Times New Roman" w:eastAsia="Times New Roman" w:hAnsi="Times New Roman" w:cs="Times New Roman"/>
          <w:sz w:val="20"/>
          <w:szCs w:val="20"/>
          <w:lang w:eastAsia="lt-LT"/>
        </w:rPr>
        <w:t xml:space="preserve">Augustinienė, J., Bernotienė, R., Dobrovolskienė, I., Žeimienė, B. (2021). </w:t>
      </w:r>
      <w:r w:rsidRPr="00370888">
        <w:rPr>
          <w:rFonts w:ascii="Times New Roman" w:eastAsia="Times New Roman" w:hAnsi="Times New Roman" w:cs="Times New Roman"/>
          <w:i/>
          <w:sz w:val="20"/>
          <w:szCs w:val="20"/>
          <w:lang w:eastAsia="lt-LT"/>
        </w:rPr>
        <w:t xml:space="preserve">We can do more together Lesson study method. Application, reflection, improvement. </w:t>
      </w:r>
      <w:r w:rsidRPr="00370888">
        <w:rPr>
          <w:rFonts w:ascii="Times New Roman" w:eastAsia="Times New Roman" w:hAnsi="Times New Roman" w:cs="Times New Roman"/>
          <w:sz w:val="20"/>
          <w:szCs w:val="20"/>
          <w:lang w:eastAsia="lt-LT"/>
        </w:rPr>
        <w:t>Pranešimo medžiaga.</w:t>
      </w:r>
    </w:p>
    <w:p w14:paraId="33D38CBB" w14:textId="77777777" w:rsidR="00C229B9" w:rsidRPr="00370888" w:rsidRDefault="00C229B9" w:rsidP="00C229B9">
      <w:pPr>
        <w:spacing w:before="100" w:beforeAutospacing="1" w:after="100" w:afterAutospacing="1" w:line="240" w:lineRule="auto"/>
        <w:ind w:firstLine="357"/>
        <w:jc w:val="both"/>
        <w:rPr>
          <w:rFonts w:ascii="Times New Roman" w:eastAsia="Times New Roman" w:hAnsi="Times New Roman" w:cs="Times New Roman"/>
          <w:sz w:val="20"/>
          <w:szCs w:val="20"/>
          <w:lang w:eastAsia="lt-LT"/>
        </w:rPr>
      </w:pPr>
      <w:r w:rsidRPr="00370888">
        <w:rPr>
          <w:rFonts w:ascii="Times New Roman" w:eastAsia="Times New Roman" w:hAnsi="Times New Roman" w:cs="Times New Roman"/>
          <w:sz w:val="20"/>
          <w:szCs w:val="20"/>
          <w:lang w:eastAsia="lt-LT"/>
        </w:rPr>
        <w:t xml:space="preserve">Jakavonytė-Staškuvienė, D., Sakadolskis, E., Žemgulienė, A. (2021). </w:t>
      </w:r>
      <w:r w:rsidRPr="00370888">
        <w:rPr>
          <w:rFonts w:ascii="Times New Roman" w:eastAsia="Times New Roman" w:hAnsi="Times New Roman" w:cs="Times New Roman"/>
          <w:i/>
          <w:sz w:val="20"/>
          <w:szCs w:val="20"/>
          <w:lang w:eastAsia="lt-LT"/>
        </w:rPr>
        <w:t>Developing students’ cooperation skills in distance learning: discoveries and challenges.</w:t>
      </w:r>
      <w:r w:rsidRPr="00370888">
        <w:rPr>
          <w:rFonts w:ascii="Times New Roman" w:eastAsia="Times New Roman" w:hAnsi="Times New Roman" w:cs="Times New Roman"/>
          <w:sz w:val="20"/>
          <w:szCs w:val="20"/>
          <w:lang w:eastAsia="lt-LT"/>
        </w:rPr>
        <w:t xml:space="preserve"> Pranešimo medžiaga.</w:t>
      </w:r>
    </w:p>
    <w:p w14:paraId="55CAB64D" w14:textId="77777777" w:rsidR="00C229B9" w:rsidRPr="00370888" w:rsidRDefault="00C229B9" w:rsidP="00C229B9">
      <w:pPr>
        <w:spacing w:line="240" w:lineRule="auto"/>
        <w:ind w:firstLine="357"/>
        <w:jc w:val="both"/>
        <w:rPr>
          <w:rFonts w:ascii="Times New Roman" w:hAnsi="Times New Roman" w:cs="Times New Roman"/>
          <w:sz w:val="20"/>
          <w:szCs w:val="20"/>
        </w:rPr>
      </w:pPr>
      <w:r w:rsidRPr="00370888">
        <w:rPr>
          <w:rFonts w:ascii="Times New Roman" w:hAnsi="Times New Roman" w:cs="Times New Roman"/>
          <w:sz w:val="20"/>
          <w:szCs w:val="20"/>
        </w:rPr>
        <w:t>Jakavonytė-Staškuvienė, D. (2021).</w:t>
      </w:r>
      <w:r w:rsidRPr="00370888">
        <w:rPr>
          <w:rFonts w:ascii="Times New Roman" w:hAnsi="Times New Roman" w:cs="Times New Roman"/>
          <w:b/>
          <w:sz w:val="20"/>
          <w:szCs w:val="20"/>
        </w:rPr>
        <w:t xml:space="preserve"> </w:t>
      </w:r>
      <w:r w:rsidRPr="00370888">
        <w:rPr>
          <w:rFonts w:ascii="Times New Roman" w:hAnsi="Times New Roman" w:cs="Times New Roman"/>
          <w:i/>
          <w:sz w:val="20"/>
          <w:szCs w:val="20"/>
        </w:rPr>
        <w:t xml:space="preserve">The Benefits of Cooperative Learning of Language in Different Subject Lessons as Seen by Primary School Students: The Case of One Lithuanian City </w:t>
      </w:r>
      <w:r w:rsidRPr="00370888">
        <w:rPr>
          <w:rFonts w:ascii="Times New Roman" w:hAnsi="Times New Roman" w:cs="Times New Roman"/>
          <w:i/>
          <w:sz w:val="20"/>
          <w:szCs w:val="20"/>
        </w:rPr>
        <w:br/>
        <w:t>School</w:t>
      </w:r>
      <w:r w:rsidRPr="00370888">
        <w:rPr>
          <w:rFonts w:ascii="Times New Roman" w:hAnsi="Times New Roman" w:cs="Times New Roman"/>
          <w:sz w:val="20"/>
          <w:szCs w:val="20"/>
        </w:rPr>
        <w:t>. (rankraštis).</w:t>
      </w:r>
    </w:p>
    <w:p w14:paraId="5CC0960A" w14:textId="77777777" w:rsidR="00C229B9" w:rsidRPr="00370888" w:rsidRDefault="00C229B9" w:rsidP="00C229B9">
      <w:pPr>
        <w:ind w:firstLine="357"/>
        <w:jc w:val="both"/>
        <w:rPr>
          <w:rFonts w:ascii="Times New Roman" w:hAnsi="Times New Roman" w:cs="Times New Roman"/>
          <w:i/>
          <w:sz w:val="20"/>
          <w:szCs w:val="20"/>
        </w:rPr>
      </w:pPr>
      <w:r w:rsidRPr="00370888">
        <w:rPr>
          <w:rFonts w:ascii="Times New Roman" w:hAnsi="Times New Roman" w:cs="Times New Roman"/>
          <w:sz w:val="20"/>
          <w:szCs w:val="20"/>
        </w:rPr>
        <w:t>Perez-Gomez, Angel I. (2021)</w:t>
      </w:r>
      <w:r w:rsidRPr="00370888">
        <w:rPr>
          <w:rFonts w:ascii="Open Sans" w:hAnsi="Open Sans" w:cs="Open Sans"/>
          <w:color w:val="515151"/>
          <w:sz w:val="20"/>
          <w:szCs w:val="20"/>
          <w:lang w:val="es-ES"/>
        </w:rPr>
        <w:t xml:space="preserve"> </w:t>
      </w:r>
      <w:r w:rsidRPr="00370888">
        <w:rPr>
          <w:rFonts w:ascii="Times New Roman" w:hAnsi="Times New Roman" w:cs="Times New Roman"/>
          <w:i/>
          <w:sz w:val="20"/>
          <w:szCs w:val="20"/>
        </w:rPr>
        <w:t>Lesson Study, pensamiento práctico y experimentación curricular en tiempos de incertidumbre</w:t>
      </w:r>
      <w:r w:rsidRPr="00370888">
        <w:rPr>
          <w:rFonts w:ascii="Times New Roman" w:hAnsi="Times New Roman" w:cs="Times New Roman"/>
          <w:sz w:val="20"/>
          <w:szCs w:val="20"/>
        </w:rPr>
        <w:t>. Pranešimo medžiaga.</w:t>
      </w:r>
    </w:p>
    <w:p w14:paraId="63B62493" w14:textId="77777777" w:rsidR="00F81F1C" w:rsidRDefault="00F81F1C"/>
    <w:sectPr w:rsidR="00F81F1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2517A"/>
    <w:multiLevelType w:val="hybridMultilevel"/>
    <w:tmpl w:val="D292C4F8"/>
    <w:lvl w:ilvl="0" w:tplc="9E32653E">
      <w:start w:val="1"/>
      <w:numFmt w:val="bullet"/>
      <w:lvlText w:val=""/>
      <w:lvlJc w:val="left"/>
      <w:pPr>
        <w:ind w:left="1077" w:hanging="360"/>
      </w:pPr>
      <w:rPr>
        <w:rFonts w:ascii="Symbol" w:hAnsi="Symbol" w:hint="default"/>
        <w:color w:val="auto"/>
      </w:rPr>
    </w:lvl>
    <w:lvl w:ilvl="1" w:tplc="04270003" w:tentative="1">
      <w:start w:val="1"/>
      <w:numFmt w:val="bullet"/>
      <w:lvlText w:val="o"/>
      <w:lvlJc w:val="left"/>
      <w:pPr>
        <w:ind w:left="1797" w:hanging="360"/>
      </w:pPr>
      <w:rPr>
        <w:rFonts w:ascii="Courier New" w:hAnsi="Courier New" w:cs="Courier New" w:hint="default"/>
      </w:rPr>
    </w:lvl>
    <w:lvl w:ilvl="2" w:tplc="04270005" w:tentative="1">
      <w:start w:val="1"/>
      <w:numFmt w:val="bullet"/>
      <w:lvlText w:val=""/>
      <w:lvlJc w:val="left"/>
      <w:pPr>
        <w:ind w:left="2517" w:hanging="360"/>
      </w:pPr>
      <w:rPr>
        <w:rFonts w:ascii="Wingdings" w:hAnsi="Wingdings" w:hint="default"/>
      </w:rPr>
    </w:lvl>
    <w:lvl w:ilvl="3" w:tplc="04270001" w:tentative="1">
      <w:start w:val="1"/>
      <w:numFmt w:val="bullet"/>
      <w:lvlText w:val=""/>
      <w:lvlJc w:val="left"/>
      <w:pPr>
        <w:ind w:left="3237" w:hanging="360"/>
      </w:pPr>
      <w:rPr>
        <w:rFonts w:ascii="Symbol" w:hAnsi="Symbol" w:hint="default"/>
      </w:rPr>
    </w:lvl>
    <w:lvl w:ilvl="4" w:tplc="04270003" w:tentative="1">
      <w:start w:val="1"/>
      <w:numFmt w:val="bullet"/>
      <w:lvlText w:val="o"/>
      <w:lvlJc w:val="left"/>
      <w:pPr>
        <w:ind w:left="3957" w:hanging="360"/>
      </w:pPr>
      <w:rPr>
        <w:rFonts w:ascii="Courier New" w:hAnsi="Courier New" w:cs="Courier New" w:hint="default"/>
      </w:rPr>
    </w:lvl>
    <w:lvl w:ilvl="5" w:tplc="04270005" w:tentative="1">
      <w:start w:val="1"/>
      <w:numFmt w:val="bullet"/>
      <w:lvlText w:val=""/>
      <w:lvlJc w:val="left"/>
      <w:pPr>
        <w:ind w:left="4677" w:hanging="360"/>
      </w:pPr>
      <w:rPr>
        <w:rFonts w:ascii="Wingdings" w:hAnsi="Wingdings" w:hint="default"/>
      </w:rPr>
    </w:lvl>
    <w:lvl w:ilvl="6" w:tplc="04270001" w:tentative="1">
      <w:start w:val="1"/>
      <w:numFmt w:val="bullet"/>
      <w:lvlText w:val=""/>
      <w:lvlJc w:val="left"/>
      <w:pPr>
        <w:ind w:left="5397" w:hanging="360"/>
      </w:pPr>
      <w:rPr>
        <w:rFonts w:ascii="Symbol" w:hAnsi="Symbol" w:hint="default"/>
      </w:rPr>
    </w:lvl>
    <w:lvl w:ilvl="7" w:tplc="04270003" w:tentative="1">
      <w:start w:val="1"/>
      <w:numFmt w:val="bullet"/>
      <w:lvlText w:val="o"/>
      <w:lvlJc w:val="left"/>
      <w:pPr>
        <w:ind w:left="6117" w:hanging="360"/>
      </w:pPr>
      <w:rPr>
        <w:rFonts w:ascii="Courier New" w:hAnsi="Courier New" w:cs="Courier New" w:hint="default"/>
      </w:rPr>
    </w:lvl>
    <w:lvl w:ilvl="8" w:tplc="04270005" w:tentative="1">
      <w:start w:val="1"/>
      <w:numFmt w:val="bullet"/>
      <w:lvlText w:val=""/>
      <w:lvlJc w:val="left"/>
      <w:pPr>
        <w:ind w:left="6837" w:hanging="360"/>
      </w:pPr>
      <w:rPr>
        <w:rFonts w:ascii="Wingdings" w:hAnsi="Wingdings" w:hint="default"/>
      </w:rPr>
    </w:lvl>
  </w:abstractNum>
  <w:abstractNum w:abstractNumId="1" w15:restartNumberingAfterBreak="0">
    <w:nsid w:val="7CA64875"/>
    <w:multiLevelType w:val="hybridMultilevel"/>
    <w:tmpl w:val="DCF8B408"/>
    <w:lvl w:ilvl="0" w:tplc="4DA62D58">
      <w:start w:val="1"/>
      <w:numFmt w:val="bullet"/>
      <w:lvlText w:val="•"/>
      <w:lvlJc w:val="left"/>
      <w:pPr>
        <w:tabs>
          <w:tab w:val="num" w:pos="720"/>
        </w:tabs>
        <w:ind w:left="720" w:hanging="360"/>
      </w:pPr>
      <w:rPr>
        <w:rFonts w:ascii="Arial" w:hAnsi="Arial" w:hint="default"/>
      </w:rPr>
    </w:lvl>
    <w:lvl w:ilvl="1" w:tplc="F4CE06CE" w:tentative="1">
      <w:start w:val="1"/>
      <w:numFmt w:val="bullet"/>
      <w:lvlText w:val="•"/>
      <w:lvlJc w:val="left"/>
      <w:pPr>
        <w:tabs>
          <w:tab w:val="num" w:pos="1440"/>
        </w:tabs>
        <w:ind w:left="1440" w:hanging="360"/>
      </w:pPr>
      <w:rPr>
        <w:rFonts w:ascii="Arial" w:hAnsi="Arial" w:hint="default"/>
      </w:rPr>
    </w:lvl>
    <w:lvl w:ilvl="2" w:tplc="53763B98" w:tentative="1">
      <w:start w:val="1"/>
      <w:numFmt w:val="bullet"/>
      <w:lvlText w:val="•"/>
      <w:lvlJc w:val="left"/>
      <w:pPr>
        <w:tabs>
          <w:tab w:val="num" w:pos="2160"/>
        </w:tabs>
        <w:ind w:left="2160" w:hanging="360"/>
      </w:pPr>
      <w:rPr>
        <w:rFonts w:ascii="Arial" w:hAnsi="Arial" w:hint="default"/>
      </w:rPr>
    </w:lvl>
    <w:lvl w:ilvl="3" w:tplc="97621538" w:tentative="1">
      <w:start w:val="1"/>
      <w:numFmt w:val="bullet"/>
      <w:lvlText w:val="•"/>
      <w:lvlJc w:val="left"/>
      <w:pPr>
        <w:tabs>
          <w:tab w:val="num" w:pos="2880"/>
        </w:tabs>
        <w:ind w:left="2880" w:hanging="360"/>
      </w:pPr>
      <w:rPr>
        <w:rFonts w:ascii="Arial" w:hAnsi="Arial" w:hint="default"/>
      </w:rPr>
    </w:lvl>
    <w:lvl w:ilvl="4" w:tplc="509282D4" w:tentative="1">
      <w:start w:val="1"/>
      <w:numFmt w:val="bullet"/>
      <w:lvlText w:val="•"/>
      <w:lvlJc w:val="left"/>
      <w:pPr>
        <w:tabs>
          <w:tab w:val="num" w:pos="3600"/>
        </w:tabs>
        <w:ind w:left="3600" w:hanging="360"/>
      </w:pPr>
      <w:rPr>
        <w:rFonts w:ascii="Arial" w:hAnsi="Arial" w:hint="default"/>
      </w:rPr>
    </w:lvl>
    <w:lvl w:ilvl="5" w:tplc="A508C86A" w:tentative="1">
      <w:start w:val="1"/>
      <w:numFmt w:val="bullet"/>
      <w:lvlText w:val="•"/>
      <w:lvlJc w:val="left"/>
      <w:pPr>
        <w:tabs>
          <w:tab w:val="num" w:pos="4320"/>
        </w:tabs>
        <w:ind w:left="4320" w:hanging="360"/>
      </w:pPr>
      <w:rPr>
        <w:rFonts w:ascii="Arial" w:hAnsi="Arial" w:hint="default"/>
      </w:rPr>
    </w:lvl>
    <w:lvl w:ilvl="6" w:tplc="0D0A954C" w:tentative="1">
      <w:start w:val="1"/>
      <w:numFmt w:val="bullet"/>
      <w:lvlText w:val="•"/>
      <w:lvlJc w:val="left"/>
      <w:pPr>
        <w:tabs>
          <w:tab w:val="num" w:pos="5040"/>
        </w:tabs>
        <w:ind w:left="5040" w:hanging="360"/>
      </w:pPr>
      <w:rPr>
        <w:rFonts w:ascii="Arial" w:hAnsi="Arial" w:hint="default"/>
      </w:rPr>
    </w:lvl>
    <w:lvl w:ilvl="7" w:tplc="FA9E3E9C" w:tentative="1">
      <w:start w:val="1"/>
      <w:numFmt w:val="bullet"/>
      <w:lvlText w:val="•"/>
      <w:lvlJc w:val="left"/>
      <w:pPr>
        <w:tabs>
          <w:tab w:val="num" w:pos="5760"/>
        </w:tabs>
        <w:ind w:left="5760" w:hanging="360"/>
      </w:pPr>
      <w:rPr>
        <w:rFonts w:ascii="Arial" w:hAnsi="Arial" w:hint="default"/>
      </w:rPr>
    </w:lvl>
    <w:lvl w:ilvl="8" w:tplc="73FAD84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9B9"/>
    <w:rsid w:val="00C229B9"/>
    <w:rsid w:val="00F81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36AF6"/>
  <w15:chartTrackingRefBased/>
  <w15:docId w15:val="{75F3C631-74F2-4035-AA9D-CC9F0F0B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9B9"/>
    <w:rPr>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9B9"/>
    <w:pPr>
      <w:ind w:left="720"/>
      <w:contextualSpacing/>
    </w:pPr>
  </w:style>
  <w:style w:type="character" w:styleId="Hyperlink">
    <w:name w:val="Hyperlink"/>
    <w:basedOn w:val="DefaultParagraphFont"/>
    <w:uiPriority w:val="99"/>
    <w:unhideWhenUsed/>
    <w:rsid w:val="00C229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icoplus.eu/accueil.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1873</Words>
  <Characters>10678</Characters>
  <Application>Microsoft Office Word</Application>
  <DocSecurity>0</DocSecurity>
  <Lines>88</Lines>
  <Paragraphs>25</Paragraphs>
  <ScaleCrop>false</ScaleCrop>
  <Company/>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Ausra Juzeniene</dc:creator>
  <cp:keywords/>
  <dc:description/>
  <cp:lastModifiedBy>Ausra Juzeniene</cp:lastModifiedBy>
  <cp:revision>1</cp:revision>
  <dcterms:created xsi:type="dcterms:W3CDTF">2021-10-11T15:09:00Z</dcterms:created>
  <dcterms:modified xsi:type="dcterms:W3CDTF">2021-10-11T15:10:00Z</dcterms:modified>
</cp:coreProperties>
</file>